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1D7DD4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FF743A">
        <w:rPr>
          <w:rFonts w:ascii="Arial Narrow" w:hAnsi="Arial Narrow"/>
          <w:sz w:val="32"/>
          <w:szCs w:val="32"/>
        </w:rPr>
        <w:t>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8DC3E5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kupujícího </w:t>
      </w:r>
      <w:proofErr w:type="spellStart"/>
      <w:r w:rsidRPr="0097622A">
        <w:rPr>
          <w:rFonts w:ascii="Arial Narrow" w:hAnsi="Arial Narrow" w:cs="Arial"/>
        </w:rPr>
        <w:t>reg</w:t>
      </w:r>
      <w:proofErr w:type="spellEnd"/>
      <w:r w:rsidR="0097622A" w:rsidRPr="0097622A">
        <w:rPr>
          <w:rFonts w:ascii="Arial" w:hAnsi="Arial" w:cs="Arial"/>
        </w:rPr>
        <w:t xml:space="preserve"> CZ.06.6.127/0.0/0.0/21_121/0016341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EBA32C6"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F743A">
        <w:rPr>
          <w:rFonts w:ascii="Arial Narrow" w:hAnsi="Arial Narrow"/>
        </w:rPr>
        <w:t>1</w:t>
      </w:r>
      <w:r w:rsidR="00B81EA3">
        <w:rPr>
          <w:rFonts w:ascii="Arial Narrow" w:hAnsi="Arial Narrow"/>
        </w:rPr>
        <w:t xml:space="preserve">: </w:t>
      </w:r>
      <w:r w:rsidR="00D46014" w:rsidRPr="00D46014">
        <w:rPr>
          <w:rFonts w:ascii="Arial Narrow" w:hAnsi="Arial Narrow"/>
          <w:b/>
          <w:bCs/>
        </w:rPr>
        <w:t>„Vrtací systémy</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656407">
        <w:rPr>
          <w:rFonts w:ascii="Arial Narrow" w:hAnsi="Arial Narrow"/>
        </w:rPr>
        <w:t>v</w:t>
      </w:r>
      <w:r w:rsidR="00D46014" w:rsidRPr="00D46014">
        <w:rPr>
          <w:rFonts w:ascii="Arial Narrow" w:hAnsi="Arial Narrow"/>
        </w:rPr>
        <w:t xml:space="preserve">ybavení pro </w:t>
      </w:r>
      <w:r w:rsidR="00D132BE">
        <w:rPr>
          <w:rFonts w:ascii="Arial Narrow" w:hAnsi="Arial Narrow"/>
        </w:rPr>
        <w:t>n</w:t>
      </w:r>
      <w:r w:rsidR="00D46014" w:rsidRPr="00D46014">
        <w:rPr>
          <w:rFonts w:ascii="Arial Narrow" w:hAnsi="Arial Narrow"/>
        </w:rPr>
        <w:t>emocnici Rychnov nad Kněžnou I.“</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1B03772A" w:rsidR="00FF743A" w:rsidRPr="00D46014" w:rsidRDefault="006B5D83" w:rsidP="00523751">
      <w:pPr>
        <w:pStyle w:val="Zkladntext"/>
        <w:numPr>
          <w:ilvl w:val="0"/>
          <w:numId w:val="25"/>
        </w:numPr>
        <w:spacing w:line="360" w:lineRule="auto"/>
        <w:rPr>
          <w:rFonts w:ascii="Arial Narrow" w:hAnsi="Arial Narrow"/>
          <w:sz w:val="22"/>
        </w:rPr>
      </w:pPr>
      <w:bookmarkStart w:id="0" w:name="_Hlk98803156"/>
      <w:r w:rsidRPr="00D46014">
        <w:rPr>
          <w:rFonts w:ascii="Arial Narrow" w:hAnsi="Arial Narrow"/>
          <w:sz w:val="22"/>
        </w:rPr>
        <w:t xml:space="preserve">Oblastní nemocnice Náchod, </w:t>
      </w:r>
      <w:bookmarkEnd w:id="0"/>
      <w:r w:rsidRPr="00D46014">
        <w:rPr>
          <w:rFonts w:ascii="Arial Narrow" w:hAnsi="Arial Narrow"/>
          <w:sz w:val="22"/>
        </w:rPr>
        <w:t>Územní pracoviště Rychnov nad Kněžnou, Jiráskova 506, Rychnov nad Kněžnou, PSČ: 51601</w:t>
      </w:r>
      <w:r w:rsidR="00D46014">
        <w:rPr>
          <w:rFonts w:ascii="Arial Narrow" w:hAnsi="Arial Narrow"/>
          <w:sz w:val="22"/>
        </w:rPr>
        <w:t xml:space="preserve"> – ortopedie /operační sály/</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3C94046C"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374BA1" w:rsidRPr="00374BA1">
        <w:rPr>
          <w:rFonts w:ascii="Arial Narrow" w:hAnsi="Arial Narrow" w:cs="Arial"/>
          <w:sz w:val="22"/>
          <w:szCs w:val="22"/>
        </w:rPr>
        <w:t>375/2022</w:t>
      </w:r>
      <w:r w:rsidR="00E95897" w:rsidRPr="00BB1EED">
        <w:rPr>
          <w:rFonts w:ascii="Arial Narrow" w:hAnsi="Arial Narrow" w:cs="Arial"/>
          <w:sz w:val="22"/>
          <w:szCs w:val="22"/>
        </w:rPr>
        <w:t xml:space="preserve"> Sb., </w:t>
      </w:r>
      <w:r w:rsidR="00374BA1" w:rsidRPr="00374BA1">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1500ABE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534864BC" w:rsidR="00CF2E6B" w:rsidRPr="00BB1EED" w:rsidRDefault="00CF2E6B" w:rsidP="0005553B">
      <w:pPr>
        <w:numPr>
          <w:ilvl w:val="1"/>
          <w:numId w:val="4"/>
        </w:numPr>
        <w:spacing w:after="120" w:line="360" w:lineRule="auto"/>
        <w:rPr>
          <w:rFonts w:ascii="Arial Narrow" w:hAnsi="Arial Narrow"/>
          <w:sz w:val="22"/>
          <w:szCs w:val="22"/>
        </w:rPr>
      </w:pPr>
      <w:bookmarkStart w:id="2"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374BA1">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374BA1">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D72EB58"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FA295B">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D46014" w:rsidRPr="00445E91" w14:paraId="7C6B112D" w14:textId="77777777" w:rsidTr="00DC38A1">
        <w:tc>
          <w:tcPr>
            <w:tcW w:w="4110" w:type="dxa"/>
            <w:shd w:val="clear" w:color="auto" w:fill="F2F2F2" w:themeFill="background1" w:themeFillShade="F2"/>
            <w:vAlign w:val="center"/>
          </w:tcPr>
          <w:p w14:paraId="375FE31C" w14:textId="77777777" w:rsidR="00D46014" w:rsidRPr="00445E91" w:rsidRDefault="00D46014" w:rsidP="00DC38A1">
            <w:pPr>
              <w:pStyle w:val="Zkladntext"/>
              <w:spacing w:before="120"/>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749867BC" w14:textId="77777777" w:rsidR="00D46014" w:rsidRPr="00445E91" w:rsidRDefault="00D46014" w:rsidP="00D46014">
            <w:pPr>
              <w:pStyle w:val="Zkladntext"/>
              <w:spacing w:before="120"/>
              <w:ind w:left="357" w:firstLine="0"/>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15D08AD7" w14:textId="09B59603" w:rsidR="00D46014" w:rsidRPr="00445E91" w:rsidRDefault="00D46014" w:rsidP="00D46014">
            <w:pPr>
              <w:pStyle w:val="Zkladntext"/>
              <w:spacing w:before="120"/>
              <w:ind w:left="357" w:firstLine="0"/>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D46014" w:rsidRPr="00445E91" w14:paraId="56068DD6" w14:textId="77777777" w:rsidTr="00CF006C">
        <w:trPr>
          <w:trHeight w:val="522"/>
        </w:trPr>
        <w:tc>
          <w:tcPr>
            <w:tcW w:w="4110" w:type="dxa"/>
            <w:shd w:val="clear" w:color="auto" w:fill="auto"/>
            <w:vAlign w:val="center"/>
          </w:tcPr>
          <w:p w14:paraId="327ED898" w14:textId="369B1A9E" w:rsidR="00D46014" w:rsidRPr="007F0644" w:rsidRDefault="00D46014" w:rsidP="00CF006C">
            <w:pPr>
              <w:pStyle w:val="Zkladntext"/>
              <w:spacing w:before="120"/>
              <w:ind w:left="0" w:firstLine="0"/>
              <w:rPr>
                <w:rFonts w:ascii="Arial" w:hAnsi="Arial" w:cs="Arial"/>
              </w:rPr>
            </w:pPr>
            <w:r>
              <w:rPr>
                <w:rFonts w:ascii="Arial" w:hAnsi="Arial" w:cs="Arial"/>
              </w:rPr>
              <w:t>Vrtací systém na malé kosti – 2 ks</w:t>
            </w:r>
          </w:p>
        </w:tc>
        <w:tc>
          <w:tcPr>
            <w:tcW w:w="2127" w:type="dxa"/>
            <w:shd w:val="clear" w:color="auto" w:fill="FFFF00"/>
          </w:tcPr>
          <w:p w14:paraId="474812C4" w14:textId="46322785" w:rsidR="00D46014" w:rsidRPr="00CF006C" w:rsidRDefault="00D46014" w:rsidP="00D46014">
            <w:pPr>
              <w:spacing w:before="120" w:after="120"/>
              <w:ind w:left="357" w:firstLine="0"/>
              <w:rPr>
                <w:color w:val="FFFF00"/>
                <w:highlight w:val="yellow"/>
              </w:rPr>
            </w:pPr>
          </w:p>
        </w:tc>
        <w:tc>
          <w:tcPr>
            <w:tcW w:w="2268" w:type="dxa"/>
            <w:shd w:val="clear" w:color="auto" w:fill="FFFF00"/>
          </w:tcPr>
          <w:p w14:paraId="3304B0FC" w14:textId="147B9F61" w:rsidR="00D46014" w:rsidRPr="00CF006C" w:rsidRDefault="00D46014" w:rsidP="00D46014">
            <w:pPr>
              <w:spacing w:before="120" w:after="120"/>
              <w:ind w:left="357" w:firstLine="0"/>
              <w:rPr>
                <w:color w:val="FFFF00"/>
                <w:highlight w:val="yellow"/>
              </w:rPr>
            </w:pPr>
          </w:p>
        </w:tc>
      </w:tr>
      <w:tr w:rsidR="00D46014" w:rsidRPr="00445E91" w14:paraId="4C359DBC" w14:textId="77777777" w:rsidTr="00CF006C">
        <w:tc>
          <w:tcPr>
            <w:tcW w:w="4110" w:type="dxa"/>
            <w:shd w:val="clear" w:color="auto" w:fill="auto"/>
            <w:vAlign w:val="center"/>
          </w:tcPr>
          <w:p w14:paraId="547C1FDC" w14:textId="7859DF6D" w:rsidR="00D46014" w:rsidRPr="00D569E7" w:rsidRDefault="00D46014" w:rsidP="00CF006C">
            <w:pPr>
              <w:pStyle w:val="Zkladntext"/>
              <w:spacing w:before="120"/>
              <w:ind w:left="0" w:firstLine="0"/>
              <w:rPr>
                <w:rFonts w:ascii="Arial" w:hAnsi="Arial" w:cs="Arial"/>
                <w:highlight w:val="green"/>
              </w:rPr>
            </w:pPr>
            <w:r>
              <w:rPr>
                <w:rFonts w:ascii="Arial" w:hAnsi="Arial" w:cs="Arial"/>
              </w:rPr>
              <w:t>Vrtací systém na velké kosti – 2 ks</w:t>
            </w:r>
          </w:p>
        </w:tc>
        <w:tc>
          <w:tcPr>
            <w:tcW w:w="2127" w:type="dxa"/>
            <w:shd w:val="clear" w:color="auto" w:fill="FFFF00"/>
          </w:tcPr>
          <w:p w14:paraId="38DF21F3" w14:textId="107B1B58" w:rsidR="00D46014" w:rsidRPr="00CF006C" w:rsidRDefault="00D46014" w:rsidP="00D46014">
            <w:pPr>
              <w:spacing w:before="120" w:after="120"/>
              <w:ind w:left="357" w:firstLine="0"/>
              <w:rPr>
                <w:rFonts w:ascii="Arial" w:hAnsi="Arial" w:cs="Arial"/>
                <w:bCs/>
                <w:color w:val="FFFF00"/>
                <w:highlight w:val="yellow"/>
              </w:rPr>
            </w:pPr>
          </w:p>
        </w:tc>
        <w:tc>
          <w:tcPr>
            <w:tcW w:w="2268" w:type="dxa"/>
            <w:shd w:val="clear" w:color="auto" w:fill="FFFF00"/>
          </w:tcPr>
          <w:p w14:paraId="632637C0" w14:textId="0D22F0C3" w:rsidR="00D46014" w:rsidRPr="00CF006C" w:rsidRDefault="00D46014" w:rsidP="00D46014">
            <w:pPr>
              <w:spacing w:before="120" w:after="120"/>
              <w:ind w:left="357" w:firstLine="0"/>
              <w:rPr>
                <w:rFonts w:ascii="Arial" w:hAnsi="Arial" w:cs="Arial"/>
                <w:bCs/>
                <w:color w:val="FFFF00"/>
                <w:highlight w:val="yellow"/>
              </w:rPr>
            </w:pPr>
          </w:p>
        </w:tc>
      </w:tr>
      <w:tr w:rsidR="00D46014" w:rsidRPr="00445E91" w14:paraId="3CF96111" w14:textId="77777777" w:rsidTr="00CF006C">
        <w:tc>
          <w:tcPr>
            <w:tcW w:w="6237" w:type="dxa"/>
            <w:gridSpan w:val="2"/>
            <w:shd w:val="clear" w:color="auto" w:fill="auto"/>
            <w:vAlign w:val="center"/>
          </w:tcPr>
          <w:p w14:paraId="3FF11F19" w14:textId="77777777" w:rsidR="00D46014" w:rsidRPr="002749AA" w:rsidRDefault="00D46014" w:rsidP="00CF006C">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2042C7D8" w14:textId="77777777" w:rsidR="00D46014" w:rsidRPr="00445E91" w:rsidRDefault="00D46014" w:rsidP="00DC38A1">
            <w:pPr>
              <w:spacing w:before="120" w:after="120"/>
              <w:rPr>
                <w:rFonts w:ascii="Arial" w:hAnsi="Arial" w:cs="Arial"/>
                <w:bCs/>
                <w:color w:val="000000"/>
                <w:highlight w:val="cyan"/>
              </w:rPr>
            </w:pPr>
          </w:p>
        </w:tc>
      </w:tr>
      <w:tr w:rsidR="00D46014" w:rsidRPr="00445E91" w14:paraId="0084577C" w14:textId="77777777" w:rsidTr="00CF006C">
        <w:tc>
          <w:tcPr>
            <w:tcW w:w="6237" w:type="dxa"/>
            <w:gridSpan w:val="2"/>
            <w:shd w:val="clear" w:color="auto" w:fill="F2F2F2" w:themeFill="background1" w:themeFillShade="F2"/>
            <w:vAlign w:val="center"/>
          </w:tcPr>
          <w:p w14:paraId="460D9A79" w14:textId="0583EEFA"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 Kč</w:t>
            </w:r>
          </w:p>
        </w:tc>
        <w:tc>
          <w:tcPr>
            <w:tcW w:w="2268" w:type="dxa"/>
            <w:shd w:val="clear" w:color="auto" w:fill="FFFF00"/>
          </w:tcPr>
          <w:p w14:paraId="12EBF0DF" w14:textId="5DD4C2C7" w:rsidR="00D46014" w:rsidRPr="00445E91" w:rsidRDefault="00D46014" w:rsidP="00D46014">
            <w:pPr>
              <w:spacing w:before="60" w:after="60"/>
              <w:ind w:left="357" w:firstLine="0"/>
            </w:pPr>
          </w:p>
        </w:tc>
      </w:tr>
      <w:tr w:rsidR="00D46014" w:rsidRPr="00445E91" w14:paraId="4EE10FFD" w14:textId="77777777" w:rsidTr="00CF006C">
        <w:tc>
          <w:tcPr>
            <w:tcW w:w="6237" w:type="dxa"/>
            <w:gridSpan w:val="2"/>
            <w:shd w:val="clear" w:color="auto" w:fill="F2F2F2" w:themeFill="background1" w:themeFillShade="F2"/>
            <w:vAlign w:val="center"/>
          </w:tcPr>
          <w:p w14:paraId="701CD38F" w14:textId="77777777" w:rsidR="00D46014" w:rsidRPr="005417D0" w:rsidRDefault="00D46014" w:rsidP="00CF006C">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1CED18E7" w14:textId="464134E5" w:rsidR="00D46014" w:rsidRPr="00445E91" w:rsidRDefault="00D46014" w:rsidP="00D46014">
            <w:pPr>
              <w:spacing w:before="60" w:after="60"/>
              <w:ind w:left="357" w:firstLine="0"/>
            </w:pPr>
          </w:p>
        </w:tc>
      </w:tr>
    </w:tbl>
    <w:p w14:paraId="65CF3AC2" w14:textId="77777777" w:rsidR="00D46014" w:rsidRPr="00DF2BBB" w:rsidRDefault="00D46014" w:rsidP="00D46014">
      <w:pPr>
        <w:tabs>
          <w:tab w:val="left" w:pos="567"/>
        </w:tabs>
        <w:spacing w:after="120" w:line="360" w:lineRule="auto"/>
        <w:ind w:left="567" w:firstLine="0"/>
        <w:rPr>
          <w:rFonts w:ascii="Arial Narrow" w:hAnsi="Arial Narrow"/>
          <w:i/>
        </w:rPr>
      </w:pP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79935D4"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F45B753"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037CA33F"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AEF3E37"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w:t>
      </w:r>
      <w:r w:rsidR="00C62103" w:rsidRPr="000351A7">
        <w:rPr>
          <w:rFonts w:ascii="Arial Narrow" w:hAnsi="Arial Narrow"/>
          <w:sz w:val="22"/>
          <w:szCs w:val="22"/>
        </w:rPr>
        <w:lastRenderedPageBreak/>
        <w:t xml:space="preserve">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16B1A3EF"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FA295B">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525B35E"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FA295B">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lastRenderedPageBreak/>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1887BE07" w:rsidR="003C2A37" w:rsidRPr="004E00ED" w:rsidRDefault="00E411E3" w:rsidP="004E00ED">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BEE922F" w:rsidR="00336D89" w:rsidRPr="00E96648" w:rsidRDefault="004E00ED" w:rsidP="00E96648">
      <w:pPr>
        <w:pStyle w:val="Odstavecseseznamem"/>
        <w:numPr>
          <w:ilvl w:val="0"/>
          <w:numId w:val="17"/>
        </w:numPr>
        <w:spacing w:after="120" w:line="360" w:lineRule="auto"/>
        <w:ind w:hanging="720"/>
        <w:contextualSpacing w:val="0"/>
        <w:rPr>
          <w:rFonts w:ascii="Arial Narrow" w:hAnsi="Arial Narrow"/>
        </w:rPr>
      </w:pPr>
      <w:r w:rsidRPr="004E00ED">
        <w:rPr>
          <w:rFonts w:ascii="Arial Narrow" w:hAnsi="Arial Narrow"/>
        </w:rPr>
        <w:t xml:space="preserve">Tato smlouva nabývá platnosti a účinnosti podpisem poslední smluvní strany v případě zdravotnických prostředků ve smyslu </w:t>
      </w:r>
      <w:proofErr w:type="spellStart"/>
      <w:r w:rsidRPr="004E00ED">
        <w:rPr>
          <w:rFonts w:ascii="Arial Narrow" w:hAnsi="Arial Narrow"/>
        </w:rPr>
        <w:t>ust</w:t>
      </w:r>
      <w:proofErr w:type="spellEnd"/>
      <w:r w:rsidRPr="004E00ED">
        <w:rPr>
          <w:rFonts w:ascii="Arial Narrow" w:hAnsi="Arial Narrow"/>
        </w:rPr>
        <w:t xml:space="preserve">. § 6 odst. 3 zákona č. 340/2015 Sb., o registru smluv. Není-li zboží zdravotnickým prostředkem ve smyslu zákona č. </w:t>
      </w:r>
      <w:r w:rsidR="00BF4727">
        <w:rPr>
          <w:rFonts w:ascii="Arial Narrow" w:hAnsi="Arial Narrow" w:cs="Arial"/>
        </w:rPr>
        <w:t>375/2022</w:t>
      </w:r>
      <w:r w:rsidRPr="004E00ED">
        <w:rPr>
          <w:rFonts w:ascii="Arial Narrow" w:hAnsi="Arial Narrow"/>
        </w:rPr>
        <w:t xml:space="preserve"> 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w:t>
      </w:r>
      <w:r w:rsidRPr="00D85596">
        <w:rPr>
          <w:rFonts w:ascii="Arial Narrow" w:hAnsi="Arial Narrow"/>
          <w:color w:val="000000"/>
        </w:rPr>
        <w:lastRenderedPageBreak/>
        <w:t xml:space="preserve">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5B120523"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E00ED">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1E91" w14:textId="77777777" w:rsidR="000759F8" w:rsidRDefault="000759F8">
      <w:r>
        <w:separator/>
      </w:r>
    </w:p>
  </w:endnote>
  <w:endnote w:type="continuationSeparator" w:id="0">
    <w:p w14:paraId="0691C951" w14:textId="77777777" w:rsidR="000759F8" w:rsidRDefault="000759F8">
      <w:r>
        <w:continuationSeparator/>
      </w:r>
    </w:p>
  </w:endnote>
  <w:endnote w:type="continuationNotice" w:id="1">
    <w:p w14:paraId="65254F75" w14:textId="77777777" w:rsidR="000759F8" w:rsidRDefault="00075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7AFFD" w14:textId="77777777" w:rsidR="000759F8" w:rsidRDefault="000759F8">
      <w:r>
        <w:separator/>
      </w:r>
    </w:p>
  </w:footnote>
  <w:footnote w:type="continuationSeparator" w:id="0">
    <w:p w14:paraId="3FCD2330" w14:textId="77777777" w:rsidR="000759F8" w:rsidRDefault="000759F8">
      <w:r>
        <w:continuationSeparator/>
      </w:r>
    </w:p>
  </w:footnote>
  <w:footnote w:type="continuationNotice" w:id="1">
    <w:p w14:paraId="120019F1" w14:textId="77777777" w:rsidR="000759F8" w:rsidRDefault="000759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A55"/>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59F8"/>
    <w:rsid w:val="00077AE3"/>
    <w:rsid w:val="00083220"/>
    <w:rsid w:val="000845FC"/>
    <w:rsid w:val="000854D8"/>
    <w:rsid w:val="00085D12"/>
    <w:rsid w:val="000879BA"/>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06E8C"/>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BA1"/>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3EC4"/>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00ED"/>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407"/>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18"/>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4727"/>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07D7"/>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32BE"/>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4F74"/>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295B"/>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20</Pages>
  <Words>6003</Words>
  <Characters>35422</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41343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2023-02-15T13:56:00Z</dcterms:created>
  <dcterms:modified xsi:type="dcterms:W3CDTF">2023-03-23T14:38:00Z</dcterms:modified>
</cp:coreProperties>
</file>